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0766B" w14:textId="11CC573F" w:rsidR="00CF2900" w:rsidRPr="00BD50CF" w:rsidRDefault="00D1138B" w:rsidP="00D1427B">
      <w:pPr>
        <w:tabs>
          <w:tab w:val="left" w:pos="8460"/>
        </w:tabs>
        <w:spacing w:after="120"/>
        <w:ind w:left="1985" w:hanging="1985"/>
        <w:rPr>
          <w:rFonts w:ascii="Arial" w:eastAsiaTheme="minorEastAsia" w:hAnsi="Arial" w:cs="Arial"/>
          <w:b/>
          <w:lang w:val="en-US" w:eastAsia="zh-CN"/>
        </w:rPr>
      </w:pPr>
      <w:r w:rsidRPr="00BD50CF">
        <w:rPr>
          <w:rFonts w:ascii="Arial" w:eastAsiaTheme="minorEastAsia" w:hAnsi="Arial" w:cs="Arial"/>
          <w:b/>
          <w:lang w:val="en-US" w:eastAsia="zh-CN"/>
        </w:rPr>
        <w:t>3GPP TSG-RAN WG4 Meeting #11</w:t>
      </w:r>
      <w:r w:rsidR="00D1427B">
        <w:rPr>
          <w:rFonts w:ascii="Arial" w:eastAsiaTheme="minorEastAsia" w:hAnsi="Arial" w:cs="Arial"/>
          <w:b/>
          <w:lang w:val="en-US" w:eastAsia="zh-CN"/>
        </w:rPr>
        <w:t>5</w:t>
      </w:r>
      <w:r w:rsidR="00D1427B">
        <w:rPr>
          <w:rFonts w:ascii="Arial" w:eastAsiaTheme="minorEastAsia" w:hAnsi="Arial" w:cs="Arial"/>
          <w:b/>
          <w:lang w:val="en-US" w:eastAsia="zh-CN"/>
        </w:rPr>
        <w:tab/>
      </w:r>
      <w:r w:rsidR="00D92D8F" w:rsidRPr="00D92D8F">
        <w:rPr>
          <w:rFonts w:ascii="Arial" w:eastAsiaTheme="minorEastAsia" w:hAnsi="Arial" w:cs="Arial"/>
          <w:b/>
          <w:lang w:val="en-US" w:eastAsia="zh-CN"/>
        </w:rPr>
        <w:t>R4-250</w:t>
      </w:r>
      <w:r w:rsidR="00D1427B">
        <w:rPr>
          <w:rFonts w:ascii="Arial" w:eastAsiaTheme="minorEastAsia" w:hAnsi="Arial" w:cs="Arial"/>
          <w:b/>
          <w:lang w:val="en-US" w:eastAsia="zh-CN"/>
        </w:rPr>
        <w:t>7933</w:t>
      </w:r>
    </w:p>
    <w:p w14:paraId="0630766C" w14:textId="0BAB18DD" w:rsidR="00CF2900" w:rsidRPr="00BD50CF" w:rsidRDefault="00D1427B">
      <w:pPr>
        <w:spacing w:after="120"/>
        <w:ind w:left="1985" w:hanging="1985"/>
        <w:rPr>
          <w:rFonts w:ascii="Arial" w:eastAsiaTheme="minorEastAsia" w:hAnsi="Arial" w:cs="Arial"/>
          <w:b/>
          <w:lang w:val="en-US" w:eastAsia="zh-CN"/>
        </w:rPr>
      </w:pPr>
      <w:r>
        <w:rPr>
          <w:rFonts w:ascii="Arial" w:hAnsi="Arial"/>
          <w:b/>
          <w:lang w:val="en-US" w:eastAsia="zh-CN"/>
        </w:rPr>
        <w:t>Malta</w:t>
      </w:r>
      <w:r w:rsidR="00D1138B" w:rsidRPr="00BD50CF">
        <w:rPr>
          <w:rFonts w:ascii="Arial" w:hAnsi="Arial"/>
          <w:b/>
          <w:lang w:val="en-US" w:eastAsia="zh-CN"/>
        </w:rPr>
        <w:t xml:space="preserve">, </w:t>
      </w:r>
      <w:r>
        <w:rPr>
          <w:rFonts w:ascii="Arial" w:hAnsi="Arial"/>
          <w:b/>
          <w:lang w:val="en-US" w:eastAsia="zh-CN"/>
        </w:rPr>
        <w:t>Malta,</w:t>
      </w:r>
      <w:r w:rsidR="00D1138B" w:rsidRPr="00BD50CF">
        <w:rPr>
          <w:rFonts w:ascii="Arial" w:hAnsi="Arial"/>
          <w:b/>
          <w:lang w:val="en-US" w:eastAsia="zh-CN"/>
        </w:rPr>
        <w:t xml:space="preserve"> </w:t>
      </w:r>
      <w:r>
        <w:rPr>
          <w:rFonts w:ascii="Arial" w:hAnsi="Arial"/>
          <w:b/>
          <w:lang w:val="en-US" w:eastAsia="zh-CN"/>
        </w:rPr>
        <w:t>May 19-23, 2025</w:t>
      </w:r>
    </w:p>
    <w:p w14:paraId="0630766D" w14:textId="77777777" w:rsidR="00CF2900" w:rsidRPr="00BD50CF" w:rsidRDefault="00CF2900">
      <w:pPr>
        <w:spacing w:after="120"/>
        <w:ind w:left="1985" w:hanging="1985"/>
        <w:rPr>
          <w:rFonts w:ascii="Arial" w:eastAsia="MS Mincho" w:hAnsi="Arial" w:cs="Arial"/>
          <w:b/>
          <w:lang w:val="en-US"/>
        </w:rPr>
      </w:pPr>
    </w:p>
    <w:p w14:paraId="0630766E" w14:textId="2E855B99" w:rsidR="00CF2900" w:rsidRPr="00BD50CF" w:rsidRDefault="00D1138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lang w:val="en-US" w:eastAsia="zh-CN"/>
        </w:rPr>
      </w:pPr>
      <w:r w:rsidRPr="00BD50CF">
        <w:rPr>
          <w:rFonts w:ascii="Arial" w:eastAsia="MS Mincho" w:hAnsi="Arial" w:cs="Arial"/>
          <w:b/>
          <w:color w:val="000000"/>
          <w:lang w:val="en-US"/>
        </w:rPr>
        <w:t>Agenda item:</w:t>
      </w:r>
      <w:r w:rsidRPr="00BD50CF">
        <w:rPr>
          <w:rFonts w:ascii="Arial" w:eastAsia="MS Mincho" w:hAnsi="Arial" w:cs="Arial"/>
          <w:b/>
          <w:color w:val="000000"/>
          <w:lang w:val="en-US"/>
        </w:rPr>
        <w:tab/>
      </w:r>
      <w:r w:rsidRPr="00BD50CF">
        <w:rPr>
          <w:rFonts w:ascii="Arial" w:eastAsia="MS Mincho" w:hAnsi="Arial" w:cs="Arial"/>
          <w:b/>
          <w:color w:val="000000"/>
          <w:lang w:val="en-US" w:eastAsia="ja-JP"/>
        </w:rPr>
        <w:tab/>
      </w:r>
      <w:r w:rsidRPr="00BD50CF">
        <w:rPr>
          <w:rFonts w:ascii="Arial" w:eastAsia="MS Mincho" w:hAnsi="Arial" w:cs="Arial"/>
          <w:b/>
          <w:color w:val="000000"/>
          <w:lang w:val="en-US" w:eastAsia="ja-JP"/>
        </w:rPr>
        <w:tab/>
      </w:r>
      <w:r w:rsidRPr="00BD50CF">
        <w:rPr>
          <w:rFonts w:ascii="Arial" w:eastAsiaTheme="minorEastAsia" w:hAnsi="Arial" w:cs="Arial"/>
          <w:color w:val="000000"/>
          <w:lang w:val="en-US" w:eastAsia="zh-CN"/>
        </w:rPr>
        <w:t>7.</w:t>
      </w:r>
      <w:r w:rsidR="00D92D8F">
        <w:rPr>
          <w:rFonts w:ascii="Arial" w:eastAsiaTheme="minorEastAsia" w:hAnsi="Arial" w:cs="Arial"/>
          <w:color w:val="000000"/>
          <w:lang w:val="en-US" w:eastAsia="zh-CN"/>
        </w:rPr>
        <w:t>7</w:t>
      </w:r>
      <w:r w:rsidRPr="00BD50CF">
        <w:rPr>
          <w:rFonts w:ascii="Arial" w:eastAsiaTheme="minorEastAsia" w:hAnsi="Arial" w:cs="Arial"/>
          <w:color w:val="000000"/>
          <w:lang w:val="en-US" w:eastAsia="zh-CN"/>
        </w:rPr>
        <w:t>.4</w:t>
      </w:r>
    </w:p>
    <w:p w14:paraId="0630766F" w14:textId="5440A9B0" w:rsidR="00CF2900" w:rsidRPr="00BD50CF" w:rsidRDefault="00D1138B">
      <w:pPr>
        <w:spacing w:after="120"/>
        <w:ind w:left="1985" w:hanging="1985"/>
        <w:rPr>
          <w:rFonts w:ascii="Arial" w:eastAsiaTheme="minorEastAsia" w:hAnsi="Arial" w:cs="Arial"/>
          <w:color w:val="000000"/>
          <w:lang w:val="en-US" w:eastAsia="zh-CN"/>
        </w:rPr>
      </w:pPr>
      <w:r w:rsidRPr="00BD50CF">
        <w:rPr>
          <w:rFonts w:ascii="Arial" w:eastAsia="MS Mincho" w:hAnsi="Arial" w:cs="Arial"/>
          <w:b/>
          <w:lang w:val="en-US"/>
        </w:rPr>
        <w:t>Source:</w:t>
      </w:r>
      <w:r w:rsidRPr="00BD50CF">
        <w:rPr>
          <w:rFonts w:ascii="Arial" w:eastAsia="MS Mincho" w:hAnsi="Arial" w:cs="Arial"/>
          <w:b/>
          <w:lang w:val="en-US"/>
        </w:rPr>
        <w:tab/>
      </w:r>
      <w:r w:rsidR="003E22A3" w:rsidRPr="00BD50CF">
        <w:rPr>
          <w:rFonts w:ascii="Arial" w:eastAsiaTheme="minorEastAsia" w:hAnsi="Arial" w:cs="Arial"/>
          <w:color w:val="000000"/>
          <w:lang w:val="en-US" w:eastAsia="zh-CN"/>
        </w:rPr>
        <w:t>Apple</w:t>
      </w:r>
    </w:p>
    <w:p w14:paraId="06307670" w14:textId="02D8274A" w:rsidR="00CF2900" w:rsidRPr="00BD50CF" w:rsidRDefault="00D1138B">
      <w:pPr>
        <w:spacing w:after="120"/>
        <w:ind w:left="1985" w:hanging="1985"/>
        <w:rPr>
          <w:rFonts w:ascii="Arial" w:eastAsiaTheme="minorEastAsia" w:hAnsi="Arial" w:cs="Arial"/>
          <w:color w:val="000000"/>
          <w:lang w:val="en-US" w:eastAsia="zh-CN"/>
        </w:rPr>
      </w:pPr>
      <w:r w:rsidRPr="00BD50CF">
        <w:rPr>
          <w:rFonts w:ascii="Arial" w:eastAsia="MS Mincho" w:hAnsi="Arial" w:cs="Arial"/>
          <w:b/>
          <w:color w:val="000000"/>
          <w:lang w:val="en-US"/>
        </w:rPr>
        <w:t>Title:</w:t>
      </w:r>
      <w:r w:rsidRPr="00BD50CF">
        <w:rPr>
          <w:rFonts w:ascii="Arial" w:eastAsia="MS Mincho" w:hAnsi="Arial" w:cs="Arial"/>
          <w:b/>
          <w:color w:val="000000"/>
          <w:lang w:val="en-US"/>
        </w:rPr>
        <w:tab/>
      </w:r>
      <w:r w:rsidR="00D92D8F" w:rsidRPr="00D92D8F">
        <w:rPr>
          <w:rFonts w:ascii="Arial" w:eastAsiaTheme="minorEastAsia" w:hAnsi="Arial" w:cs="Arial"/>
          <w:color w:val="000000"/>
          <w:lang w:val="en-US" w:eastAsia="zh-CN"/>
        </w:rPr>
        <w:t>WF on UE RF requirements for LB CA via switching</w:t>
      </w:r>
    </w:p>
    <w:p w14:paraId="06307671" w14:textId="14E2B4B9" w:rsidR="00CF2900" w:rsidRPr="00BD50CF" w:rsidRDefault="00D1138B">
      <w:pPr>
        <w:spacing w:after="120"/>
        <w:ind w:left="1985" w:hanging="1985"/>
        <w:rPr>
          <w:rFonts w:ascii="Arial" w:eastAsiaTheme="minorEastAsia" w:hAnsi="Arial" w:cs="Arial"/>
          <w:lang w:val="en-US" w:eastAsia="zh-CN"/>
        </w:rPr>
      </w:pPr>
      <w:r w:rsidRPr="00BD50CF">
        <w:rPr>
          <w:rFonts w:ascii="Arial" w:eastAsia="MS Mincho" w:hAnsi="Arial" w:cs="Arial"/>
          <w:b/>
          <w:color w:val="000000"/>
          <w:lang w:val="en-US"/>
        </w:rPr>
        <w:t>Document for:</w:t>
      </w:r>
      <w:r w:rsidRPr="00BD50CF">
        <w:rPr>
          <w:rFonts w:ascii="Arial" w:eastAsia="MS Mincho" w:hAnsi="Arial" w:cs="Arial"/>
          <w:b/>
          <w:color w:val="000000"/>
          <w:lang w:val="en-US"/>
        </w:rPr>
        <w:tab/>
      </w:r>
      <w:r w:rsidR="003E22A3" w:rsidRPr="00BD50CF">
        <w:rPr>
          <w:rFonts w:ascii="Arial" w:eastAsiaTheme="minorEastAsia" w:hAnsi="Arial" w:cs="Arial"/>
          <w:color w:val="000000"/>
          <w:lang w:val="en-US" w:eastAsia="zh-CN"/>
        </w:rPr>
        <w:t>Approval</w:t>
      </w:r>
    </w:p>
    <w:p w14:paraId="06307673" w14:textId="583BE1FD" w:rsidR="00CF2900" w:rsidRPr="00BD50CF" w:rsidRDefault="00CF2900">
      <w:pPr>
        <w:rPr>
          <w:iCs/>
          <w:lang w:val="en-US" w:eastAsia="zh-CN"/>
        </w:rPr>
      </w:pPr>
    </w:p>
    <w:p w14:paraId="06307674" w14:textId="7EF530C6" w:rsidR="00CF2900" w:rsidRDefault="003E22A3" w:rsidP="006860B3">
      <w:pPr>
        <w:pStyle w:val="Heading1"/>
        <w:numPr>
          <w:ilvl w:val="0"/>
          <w:numId w:val="0"/>
        </w:numPr>
        <w:ind w:left="432" w:hanging="432"/>
      </w:pPr>
      <w:bookmarkStart w:id="0" w:name="_Hlk174438956"/>
      <w:r w:rsidRPr="006860B3">
        <w:t>Way Forward</w:t>
      </w:r>
    </w:p>
    <w:p w14:paraId="0EB95991" w14:textId="6B72BEC8" w:rsidR="009D509A" w:rsidRPr="00802D78" w:rsidRDefault="00554A33" w:rsidP="00802D78">
      <w:pPr>
        <w:rPr>
          <w:b/>
          <w:bCs/>
        </w:rPr>
      </w:pPr>
      <w:r w:rsidRPr="00BD50CF">
        <w:rPr>
          <w:b/>
          <w:bCs/>
        </w:rPr>
        <w:t xml:space="preserve">Issue </w:t>
      </w:r>
      <w:r>
        <w:rPr>
          <w:b/>
          <w:bCs/>
        </w:rPr>
        <w:t>1</w:t>
      </w:r>
      <w:r w:rsidRPr="00BD50CF">
        <w:rPr>
          <w:b/>
          <w:bCs/>
        </w:rPr>
        <w:t xml:space="preserve">: </w:t>
      </w:r>
      <w:r w:rsidR="00DF06F1">
        <w:rPr>
          <w:b/>
          <w:bCs/>
        </w:rPr>
        <w:t>Agreements related to the time mask requirement</w:t>
      </w:r>
      <w:r w:rsidR="009D509A">
        <w:t xml:space="preserve"> </w:t>
      </w:r>
    </w:p>
    <w:p w14:paraId="4AA8152C" w14:textId="191087EA" w:rsidR="00802D78" w:rsidRDefault="00802D78" w:rsidP="009D509A">
      <w:pPr>
        <w:pStyle w:val="B1"/>
      </w:pPr>
      <w:r>
        <w:t>-</w:t>
      </w:r>
      <w:r>
        <w:tab/>
        <w:t xml:space="preserve">A text proposal to TR38.768 </w:t>
      </w:r>
      <w:r w:rsidR="006F2E2E">
        <w:t xml:space="preserve">in </w:t>
      </w:r>
      <w:r w:rsidR="006F2E2E" w:rsidRPr="006F2E2E">
        <w:t>R4-2507932</w:t>
      </w:r>
      <w:r w:rsidR="006F2E2E">
        <w:t xml:space="preserve"> </w:t>
      </w:r>
      <w:r>
        <w:t>captures the relevant agreements</w:t>
      </w:r>
    </w:p>
    <w:p w14:paraId="41021BCE" w14:textId="013E35F1" w:rsidR="00DF06F1" w:rsidRDefault="00DF06F1" w:rsidP="009D509A">
      <w:pPr>
        <w:pStyle w:val="B1"/>
      </w:pPr>
      <w:r>
        <w:t>-</w:t>
      </w:r>
      <w:r>
        <w:tab/>
        <w:t>How to specify the DL time mask:</w:t>
      </w:r>
    </w:p>
    <w:p w14:paraId="6886507C" w14:textId="3474D5E3" w:rsidR="003E22A3" w:rsidRDefault="00D01066" w:rsidP="00DF06F1">
      <w:pPr>
        <w:pStyle w:val="B2"/>
      </w:pPr>
      <w:bookmarkStart w:id="1" w:name="_Hlk174440006"/>
      <w:r w:rsidRPr="00802D78">
        <w:t>-</w:t>
      </w:r>
      <w:r w:rsidRPr="00802D78">
        <w:tab/>
        <w:t xml:space="preserve">The UE DL behaviour following the switch operation can be </w:t>
      </w:r>
      <w:r w:rsidR="00802D78">
        <w:t>discussed in the</w:t>
      </w:r>
      <w:r w:rsidRPr="00802D78">
        <w:t xml:space="preserve"> RRM </w:t>
      </w:r>
      <w:r w:rsidR="00802D78">
        <w:t>session</w:t>
      </w:r>
    </w:p>
    <w:p w14:paraId="66824EDF" w14:textId="4DB5249E" w:rsidR="00B400DC" w:rsidRDefault="00B400DC" w:rsidP="00B400DC">
      <w:pPr>
        <w:pStyle w:val="B1"/>
      </w:pPr>
      <w:r w:rsidRPr="00802D78">
        <w:t>-</w:t>
      </w:r>
      <w:r w:rsidRPr="00802D78">
        <w:tab/>
        <w:t>Considering that only one RAN4 meeting is left before the conclusion of the work item, companies are encouraged to exchange views via the RAN4 email reflector in advance of RAN4 #116 to converge on the technical content of the CR to 38.101-1</w:t>
      </w:r>
    </w:p>
    <w:p w14:paraId="212F4E16" w14:textId="686EFF7E" w:rsidR="00D2499F" w:rsidRPr="00DF06F1" w:rsidRDefault="00D2499F" w:rsidP="00B400DC">
      <w:pPr>
        <w:pStyle w:val="B1"/>
      </w:pPr>
      <w:r>
        <w:t>-</w:t>
      </w:r>
      <w:r>
        <w:tab/>
      </w:r>
      <w:r w:rsidRPr="00D2499F">
        <w:t xml:space="preserve">RAN4 to further discuss whether the time mask should show the switching period/gap location and whether the diagram </w:t>
      </w:r>
      <w:proofErr w:type="gramStart"/>
      <w:r w:rsidRPr="00D2499F">
        <w:t>similar to</w:t>
      </w:r>
      <w:proofErr w:type="gramEnd"/>
      <w:r w:rsidRPr="00D2499F">
        <w:t xml:space="preserve"> Figure 5.2.</w:t>
      </w:r>
      <w:r w:rsidR="00BC6D9A">
        <w:t>2-1 and 5.2.3-1</w:t>
      </w:r>
      <w:r>
        <w:t xml:space="preserve"> in TR38.768</w:t>
      </w:r>
      <w:r w:rsidRPr="00D2499F">
        <w:t xml:space="preserve"> should be considered.</w:t>
      </w:r>
    </w:p>
    <w:bookmarkEnd w:id="0"/>
    <w:bookmarkEnd w:id="1"/>
    <w:p w14:paraId="06307799" w14:textId="796CFFD6" w:rsidR="00CF2900" w:rsidRDefault="00CF2900" w:rsidP="00CA4B4F"/>
    <w:p w14:paraId="47E6E3CB" w14:textId="3E6469C3" w:rsidR="00936F49" w:rsidRPr="003379EE" w:rsidRDefault="00936F49" w:rsidP="00936F49">
      <w:pPr>
        <w:rPr>
          <w:b/>
          <w:bCs/>
          <w:lang w:val="en-US" w:eastAsia="zh-CN"/>
        </w:rPr>
      </w:pPr>
      <w:r w:rsidRPr="003379EE">
        <w:rPr>
          <w:b/>
          <w:bCs/>
          <w:lang w:val="en-US" w:eastAsia="zh-CN"/>
        </w:rPr>
        <w:t xml:space="preserve">Issue </w:t>
      </w:r>
      <w:r w:rsidR="00385091">
        <w:rPr>
          <w:b/>
          <w:bCs/>
          <w:lang w:val="en-US" w:eastAsia="zh-CN"/>
        </w:rPr>
        <w:t>2</w:t>
      </w:r>
      <w:r w:rsidRPr="003379EE">
        <w:rPr>
          <w:b/>
          <w:bCs/>
          <w:lang w:val="en-US" w:eastAsia="zh-CN"/>
        </w:rPr>
        <w:t xml:space="preserve">: </w:t>
      </w:r>
      <w:r w:rsidR="00B35EAB">
        <w:rPr>
          <w:b/>
          <w:bCs/>
          <w:lang w:val="en-US" w:eastAsia="zh-CN"/>
        </w:rPr>
        <w:t>Agreements related to UE capabilities</w:t>
      </w:r>
    </w:p>
    <w:p w14:paraId="4ED42461" w14:textId="157D3D71" w:rsidR="00430F6A" w:rsidRDefault="00430F6A" w:rsidP="00936F49">
      <w:pPr>
        <w:pStyle w:val="B1"/>
      </w:pPr>
      <w:r>
        <w:t>-</w:t>
      </w:r>
      <w:r>
        <w:tab/>
        <w:t xml:space="preserve">A new feature group </w:t>
      </w:r>
      <w:r w:rsidR="004608F7">
        <w:t>is</w:t>
      </w:r>
      <w:r>
        <w:t xml:space="preserve"> included in the Rel-19 feature list for </w:t>
      </w:r>
      <w:proofErr w:type="spellStart"/>
      <w:r>
        <w:t>NR_LBCA_Sw</w:t>
      </w:r>
      <w:proofErr w:type="spellEnd"/>
    </w:p>
    <w:p w14:paraId="5C500A7B" w14:textId="60976D59" w:rsidR="00430F6A" w:rsidRDefault="00430F6A" w:rsidP="000631B1">
      <w:pPr>
        <w:pStyle w:val="B1"/>
      </w:pPr>
      <w:r>
        <w:t>-</w:t>
      </w:r>
      <w:r>
        <w:tab/>
        <w:t xml:space="preserve">Related to concurrent Rx operation, the following aspect </w:t>
      </w:r>
      <w:r w:rsidR="004608F7">
        <w:t>is</w:t>
      </w:r>
      <w:r>
        <w:t xml:space="preserve"> included in the </w:t>
      </w:r>
      <w:r w:rsidR="006B0F56">
        <w:t>feature group</w:t>
      </w:r>
      <w:r>
        <w:t>:</w:t>
      </w:r>
    </w:p>
    <w:p w14:paraId="7DE63399" w14:textId="7EEFC8AD" w:rsidR="00430F6A" w:rsidRDefault="00430F6A" w:rsidP="000631B1">
      <w:pPr>
        <w:pStyle w:val="B2"/>
      </w:pPr>
      <w:r>
        <w:t>-</w:t>
      </w:r>
      <w:r>
        <w:tab/>
        <w:t>[</w:t>
      </w:r>
      <w:r w:rsidRPr="00430F6A">
        <w:t>The con-current reception on FDD band and SDL band is not supported. The con-current operation between FDD UL and SDL is not supported.</w:t>
      </w:r>
      <w:r>
        <w:t>]</w:t>
      </w:r>
    </w:p>
    <w:p w14:paraId="12269BF0" w14:textId="66565B4A" w:rsidR="00936F49" w:rsidRPr="00936F49" w:rsidRDefault="00936F49" w:rsidP="00936F49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 w:rsidRPr="00936F49">
        <w:rPr>
          <w:lang w:val="en-US" w:eastAsia="zh-CN"/>
        </w:rPr>
        <w:tab/>
        <w:t xml:space="preserve">Only </w:t>
      </w:r>
      <w:proofErr w:type="spellStart"/>
      <w:r w:rsidRPr="00936F49">
        <w:rPr>
          <w:lang w:val="en-US" w:eastAsia="zh-CN"/>
        </w:rPr>
        <w:t>switchedDL</w:t>
      </w:r>
      <w:proofErr w:type="spellEnd"/>
      <w:r w:rsidRPr="00936F49">
        <w:rPr>
          <w:lang w:val="en-US" w:eastAsia="zh-CN"/>
        </w:rPr>
        <w:t xml:space="preserve"> option can be considered for low-low CA downlink carrier switching in this WID.</w:t>
      </w:r>
    </w:p>
    <w:p w14:paraId="1FC70A90" w14:textId="48265E4A" w:rsidR="00936F49" w:rsidRPr="00936F49" w:rsidRDefault="00936F49" w:rsidP="00936F49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 w:rsidRPr="00936F49">
        <w:rPr>
          <w:lang w:val="en-US" w:eastAsia="zh-CN"/>
        </w:rPr>
        <w:tab/>
        <w:t>When network receives the per-BC low band CA via switching capability, the RRC configuration of the switching pattern should be configured.</w:t>
      </w:r>
    </w:p>
    <w:p w14:paraId="32D44E07" w14:textId="4EF67EAC" w:rsidR="00385091" w:rsidRPr="00AA023D" w:rsidRDefault="00AA023D" w:rsidP="00385091">
      <w:pPr>
        <w:pStyle w:val="B1"/>
      </w:pPr>
      <w:r>
        <w:t>-</w:t>
      </w:r>
      <w:r>
        <w:tab/>
        <w:t>Support 70us as a candidate value of switching gap for 15kHz SCS in addition to 35us and 140us</w:t>
      </w:r>
    </w:p>
    <w:sectPr w:rsidR="00385091" w:rsidRPr="00AA023D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4F0CB" w14:textId="77777777" w:rsidR="002F2E14" w:rsidRDefault="002F2E14">
      <w:pPr>
        <w:spacing w:after="0"/>
      </w:pPr>
      <w:r>
        <w:separator/>
      </w:r>
    </w:p>
  </w:endnote>
  <w:endnote w:type="continuationSeparator" w:id="0">
    <w:p w14:paraId="1AC0816A" w14:textId="77777777" w:rsidR="002F2E14" w:rsidRDefault="002F2E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1B35D" w14:textId="77777777" w:rsidR="002F2E14" w:rsidRDefault="002F2E14">
      <w:pPr>
        <w:spacing w:after="0"/>
      </w:pPr>
      <w:r>
        <w:separator/>
      </w:r>
    </w:p>
  </w:footnote>
  <w:footnote w:type="continuationSeparator" w:id="0">
    <w:p w14:paraId="4D254612" w14:textId="77777777" w:rsidR="002F2E14" w:rsidRDefault="002F2E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A37D0"/>
    <w:multiLevelType w:val="multilevel"/>
    <w:tmpl w:val="187A37D0"/>
    <w:lvl w:ilvl="0">
      <w:start w:val="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 w16cid:durableId="1026491842">
    <w:abstractNumId w:val="1"/>
  </w:num>
  <w:num w:numId="2" w16cid:durableId="836649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33"/>
  <w:removePersonalInformation/>
  <w:removeDateAndTime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ED5"/>
    <w:rsid w:val="0000223C"/>
    <w:rsid w:val="00004165"/>
    <w:rsid w:val="00020C56"/>
    <w:rsid w:val="00026ACC"/>
    <w:rsid w:val="0003171D"/>
    <w:rsid w:val="00031C1D"/>
    <w:rsid w:val="00035C50"/>
    <w:rsid w:val="000363B6"/>
    <w:rsid w:val="000368AA"/>
    <w:rsid w:val="00042AE8"/>
    <w:rsid w:val="000457A1"/>
    <w:rsid w:val="00050001"/>
    <w:rsid w:val="00052041"/>
    <w:rsid w:val="0005326A"/>
    <w:rsid w:val="0006266D"/>
    <w:rsid w:val="000631B1"/>
    <w:rsid w:val="00065506"/>
    <w:rsid w:val="0007382E"/>
    <w:rsid w:val="0007438F"/>
    <w:rsid w:val="000766E1"/>
    <w:rsid w:val="00077FF6"/>
    <w:rsid w:val="00080D82"/>
    <w:rsid w:val="00081692"/>
    <w:rsid w:val="00082C46"/>
    <w:rsid w:val="00085A0E"/>
    <w:rsid w:val="00087548"/>
    <w:rsid w:val="0009114B"/>
    <w:rsid w:val="0009249E"/>
    <w:rsid w:val="00093E7E"/>
    <w:rsid w:val="000A0490"/>
    <w:rsid w:val="000A1830"/>
    <w:rsid w:val="000A1E43"/>
    <w:rsid w:val="000A4121"/>
    <w:rsid w:val="000A4AA3"/>
    <w:rsid w:val="000A550E"/>
    <w:rsid w:val="000B0960"/>
    <w:rsid w:val="000B1A55"/>
    <w:rsid w:val="000B20BB"/>
    <w:rsid w:val="000B2EF6"/>
    <w:rsid w:val="000B2FA6"/>
    <w:rsid w:val="000B3E5E"/>
    <w:rsid w:val="000B43F3"/>
    <w:rsid w:val="000B4AA0"/>
    <w:rsid w:val="000B6D06"/>
    <w:rsid w:val="000C2037"/>
    <w:rsid w:val="000C2553"/>
    <w:rsid w:val="000C38C3"/>
    <w:rsid w:val="000C4549"/>
    <w:rsid w:val="000C569F"/>
    <w:rsid w:val="000C7C01"/>
    <w:rsid w:val="000D09FD"/>
    <w:rsid w:val="000D19DE"/>
    <w:rsid w:val="000D44FB"/>
    <w:rsid w:val="000D574B"/>
    <w:rsid w:val="000D6CFC"/>
    <w:rsid w:val="000E537B"/>
    <w:rsid w:val="000E57D0"/>
    <w:rsid w:val="000E7858"/>
    <w:rsid w:val="000F39CA"/>
    <w:rsid w:val="000F4A1B"/>
    <w:rsid w:val="000F55C3"/>
    <w:rsid w:val="000F69D6"/>
    <w:rsid w:val="00107927"/>
    <w:rsid w:val="00110E26"/>
    <w:rsid w:val="00111321"/>
    <w:rsid w:val="001128E7"/>
    <w:rsid w:val="00117BD6"/>
    <w:rsid w:val="001206C2"/>
    <w:rsid w:val="00120A86"/>
    <w:rsid w:val="00121978"/>
    <w:rsid w:val="00121F0F"/>
    <w:rsid w:val="00123422"/>
    <w:rsid w:val="00124B6A"/>
    <w:rsid w:val="00130462"/>
    <w:rsid w:val="00136D4C"/>
    <w:rsid w:val="00142538"/>
    <w:rsid w:val="00142BB9"/>
    <w:rsid w:val="00144F96"/>
    <w:rsid w:val="001460DB"/>
    <w:rsid w:val="001475A2"/>
    <w:rsid w:val="00151EAC"/>
    <w:rsid w:val="00153528"/>
    <w:rsid w:val="00154E68"/>
    <w:rsid w:val="00162548"/>
    <w:rsid w:val="00170AB2"/>
    <w:rsid w:val="001710FA"/>
    <w:rsid w:val="00172183"/>
    <w:rsid w:val="00174922"/>
    <w:rsid w:val="001751AB"/>
    <w:rsid w:val="00175A3F"/>
    <w:rsid w:val="00180E09"/>
    <w:rsid w:val="00183D4C"/>
    <w:rsid w:val="00183F6D"/>
    <w:rsid w:val="0018670E"/>
    <w:rsid w:val="0019219A"/>
    <w:rsid w:val="00195077"/>
    <w:rsid w:val="001A033F"/>
    <w:rsid w:val="001A08AA"/>
    <w:rsid w:val="001A59CB"/>
    <w:rsid w:val="001B6546"/>
    <w:rsid w:val="001B7991"/>
    <w:rsid w:val="001C1409"/>
    <w:rsid w:val="001C2AE6"/>
    <w:rsid w:val="001C4A89"/>
    <w:rsid w:val="001C6177"/>
    <w:rsid w:val="001D0363"/>
    <w:rsid w:val="001D12B4"/>
    <w:rsid w:val="001D1B07"/>
    <w:rsid w:val="001D2F7E"/>
    <w:rsid w:val="001D49D3"/>
    <w:rsid w:val="001D7D94"/>
    <w:rsid w:val="001E0A28"/>
    <w:rsid w:val="001E4218"/>
    <w:rsid w:val="001E6C4D"/>
    <w:rsid w:val="001F0B20"/>
    <w:rsid w:val="001F36AD"/>
    <w:rsid w:val="00200A62"/>
    <w:rsid w:val="00203740"/>
    <w:rsid w:val="002138EA"/>
    <w:rsid w:val="002139EA"/>
    <w:rsid w:val="00213F84"/>
    <w:rsid w:val="00214FBD"/>
    <w:rsid w:val="00221E08"/>
    <w:rsid w:val="00222897"/>
    <w:rsid w:val="00222B0C"/>
    <w:rsid w:val="00224591"/>
    <w:rsid w:val="0023441A"/>
    <w:rsid w:val="00235394"/>
    <w:rsid w:val="00235577"/>
    <w:rsid w:val="002371B2"/>
    <w:rsid w:val="002435CA"/>
    <w:rsid w:val="00244528"/>
    <w:rsid w:val="0024469F"/>
    <w:rsid w:val="0024491B"/>
    <w:rsid w:val="00250B5B"/>
    <w:rsid w:val="00252DB8"/>
    <w:rsid w:val="00252EE0"/>
    <w:rsid w:val="002537BC"/>
    <w:rsid w:val="00255C58"/>
    <w:rsid w:val="00260EC7"/>
    <w:rsid w:val="00261539"/>
    <w:rsid w:val="0026179F"/>
    <w:rsid w:val="002666AE"/>
    <w:rsid w:val="002666E3"/>
    <w:rsid w:val="00274E1A"/>
    <w:rsid w:val="00274E25"/>
    <w:rsid w:val="002775B1"/>
    <w:rsid w:val="002775B9"/>
    <w:rsid w:val="002811C4"/>
    <w:rsid w:val="00282213"/>
    <w:rsid w:val="00284016"/>
    <w:rsid w:val="002858BF"/>
    <w:rsid w:val="002938A7"/>
    <w:rsid w:val="002939AF"/>
    <w:rsid w:val="00294491"/>
    <w:rsid w:val="00294BDE"/>
    <w:rsid w:val="002967AC"/>
    <w:rsid w:val="002A0CED"/>
    <w:rsid w:val="002A4CD0"/>
    <w:rsid w:val="002A7DA6"/>
    <w:rsid w:val="002B516C"/>
    <w:rsid w:val="002B5E1D"/>
    <w:rsid w:val="002B60C1"/>
    <w:rsid w:val="002C4B52"/>
    <w:rsid w:val="002C79D8"/>
    <w:rsid w:val="002D03E5"/>
    <w:rsid w:val="002D36EB"/>
    <w:rsid w:val="002D6BDF"/>
    <w:rsid w:val="002E2CE9"/>
    <w:rsid w:val="002E3BF7"/>
    <w:rsid w:val="002E403E"/>
    <w:rsid w:val="002E4C74"/>
    <w:rsid w:val="002F158C"/>
    <w:rsid w:val="002F2E14"/>
    <w:rsid w:val="002F4029"/>
    <w:rsid w:val="002F4093"/>
    <w:rsid w:val="002F5636"/>
    <w:rsid w:val="003022A5"/>
    <w:rsid w:val="0030324F"/>
    <w:rsid w:val="00307E51"/>
    <w:rsid w:val="00311363"/>
    <w:rsid w:val="00315867"/>
    <w:rsid w:val="00320244"/>
    <w:rsid w:val="00321150"/>
    <w:rsid w:val="003260D7"/>
    <w:rsid w:val="0033052D"/>
    <w:rsid w:val="00336697"/>
    <w:rsid w:val="003379EE"/>
    <w:rsid w:val="003418CB"/>
    <w:rsid w:val="00352B8D"/>
    <w:rsid w:val="00352D3B"/>
    <w:rsid w:val="00355873"/>
    <w:rsid w:val="0035660F"/>
    <w:rsid w:val="003628B9"/>
    <w:rsid w:val="00362D8F"/>
    <w:rsid w:val="00366DA1"/>
    <w:rsid w:val="00366E37"/>
    <w:rsid w:val="00367724"/>
    <w:rsid w:val="003710BA"/>
    <w:rsid w:val="00373D82"/>
    <w:rsid w:val="003770F6"/>
    <w:rsid w:val="00383E37"/>
    <w:rsid w:val="00385091"/>
    <w:rsid w:val="00390C4F"/>
    <w:rsid w:val="003928D2"/>
    <w:rsid w:val="00393042"/>
    <w:rsid w:val="00394AD5"/>
    <w:rsid w:val="00395CDD"/>
    <w:rsid w:val="0039642D"/>
    <w:rsid w:val="003A2B9E"/>
    <w:rsid w:val="003A2E40"/>
    <w:rsid w:val="003A3876"/>
    <w:rsid w:val="003B0158"/>
    <w:rsid w:val="003B40B6"/>
    <w:rsid w:val="003B4FEE"/>
    <w:rsid w:val="003B56DB"/>
    <w:rsid w:val="003B755E"/>
    <w:rsid w:val="003C228E"/>
    <w:rsid w:val="003C3290"/>
    <w:rsid w:val="003C51E7"/>
    <w:rsid w:val="003C6893"/>
    <w:rsid w:val="003C6DE2"/>
    <w:rsid w:val="003D014A"/>
    <w:rsid w:val="003D1EFD"/>
    <w:rsid w:val="003D28BF"/>
    <w:rsid w:val="003D4215"/>
    <w:rsid w:val="003D4C47"/>
    <w:rsid w:val="003D7719"/>
    <w:rsid w:val="003E22A3"/>
    <w:rsid w:val="003E40EE"/>
    <w:rsid w:val="003E43BA"/>
    <w:rsid w:val="003F1C1B"/>
    <w:rsid w:val="003F3A2F"/>
    <w:rsid w:val="003F3CC1"/>
    <w:rsid w:val="003F783E"/>
    <w:rsid w:val="00401144"/>
    <w:rsid w:val="00404831"/>
    <w:rsid w:val="00407661"/>
    <w:rsid w:val="004079EA"/>
    <w:rsid w:val="00410314"/>
    <w:rsid w:val="004112B1"/>
    <w:rsid w:val="00412063"/>
    <w:rsid w:val="0041230A"/>
    <w:rsid w:val="00412EB1"/>
    <w:rsid w:val="00413DDE"/>
    <w:rsid w:val="00414118"/>
    <w:rsid w:val="00416084"/>
    <w:rsid w:val="00416713"/>
    <w:rsid w:val="0042034E"/>
    <w:rsid w:val="00424F8C"/>
    <w:rsid w:val="00426275"/>
    <w:rsid w:val="004271BA"/>
    <w:rsid w:val="00427D39"/>
    <w:rsid w:val="00430105"/>
    <w:rsid w:val="00430497"/>
    <w:rsid w:val="00430EA5"/>
    <w:rsid w:val="00430F6A"/>
    <w:rsid w:val="00434DC1"/>
    <w:rsid w:val="004350F4"/>
    <w:rsid w:val="004412A0"/>
    <w:rsid w:val="00442337"/>
    <w:rsid w:val="00446408"/>
    <w:rsid w:val="00447AC0"/>
    <w:rsid w:val="00450F27"/>
    <w:rsid w:val="00450FFE"/>
    <w:rsid w:val="004510E5"/>
    <w:rsid w:val="00452D23"/>
    <w:rsid w:val="004539E5"/>
    <w:rsid w:val="00456A75"/>
    <w:rsid w:val="004607AF"/>
    <w:rsid w:val="004608F7"/>
    <w:rsid w:val="00461E39"/>
    <w:rsid w:val="00462D3A"/>
    <w:rsid w:val="00463521"/>
    <w:rsid w:val="00471125"/>
    <w:rsid w:val="0047437A"/>
    <w:rsid w:val="00480E42"/>
    <w:rsid w:val="00481B4E"/>
    <w:rsid w:val="00484C5D"/>
    <w:rsid w:val="0048543E"/>
    <w:rsid w:val="004868C1"/>
    <w:rsid w:val="0048750F"/>
    <w:rsid w:val="004A0A1C"/>
    <w:rsid w:val="004A17E9"/>
    <w:rsid w:val="004A216D"/>
    <w:rsid w:val="004A495F"/>
    <w:rsid w:val="004A7544"/>
    <w:rsid w:val="004B6B0F"/>
    <w:rsid w:val="004C54E5"/>
    <w:rsid w:val="004C7DC8"/>
    <w:rsid w:val="004D21B0"/>
    <w:rsid w:val="004D66BB"/>
    <w:rsid w:val="004D737D"/>
    <w:rsid w:val="004E2659"/>
    <w:rsid w:val="004E39EE"/>
    <w:rsid w:val="004E475C"/>
    <w:rsid w:val="004E56E0"/>
    <w:rsid w:val="004E7329"/>
    <w:rsid w:val="004E74CC"/>
    <w:rsid w:val="004F0A1A"/>
    <w:rsid w:val="004F2CB0"/>
    <w:rsid w:val="005017F7"/>
    <w:rsid w:val="00501FA7"/>
    <w:rsid w:val="005034DC"/>
    <w:rsid w:val="0050408A"/>
    <w:rsid w:val="00505BFA"/>
    <w:rsid w:val="005071B4"/>
    <w:rsid w:val="00507687"/>
    <w:rsid w:val="005117A9"/>
    <w:rsid w:val="00511F57"/>
    <w:rsid w:val="00514208"/>
    <w:rsid w:val="00515CBE"/>
    <w:rsid w:val="00515E2B"/>
    <w:rsid w:val="00522A7E"/>
    <w:rsid w:val="00522F20"/>
    <w:rsid w:val="00523986"/>
    <w:rsid w:val="00526207"/>
    <w:rsid w:val="005308DB"/>
    <w:rsid w:val="00530A2E"/>
    <w:rsid w:val="00530FBE"/>
    <w:rsid w:val="00533159"/>
    <w:rsid w:val="005339DB"/>
    <w:rsid w:val="00534C89"/>
    <w:rsid w:val="00541573"/>
    <w:rsid w:val="0054348A"/>
    <w:rsid w:val="0054526A"/>
    <w:rsid w:val="005472EF"/>
    <w:rsid w:val="00554A33"/>
    <w:rsid w:val="00571777"/>
    <w:rsid w:val="005803CE"/>
    <w:rsid w:val="00580FF5"/>
    <w:rsid w:val="0058519C"/>
    <w:rsid w:val="0059149A"/>
    <w:rsid w:val="005956EE"/>
    <w:rsid w:val="005A083E"/>
    <w:rsid w:val="005A3E29"/>
    <w:rsid w:val="005B3CBA"/>
    <w:rsid w:val="005B4802"/>
    <w:rsid w:val="005B6173"/>
    <w:rsid w:val="005B72B0"/>
    <w:rsid w:val="005C1EA6"/>
    <w:rsid w:val="005D0B99"/>
    <w:rsid w:val="005D20BE"/>
    <w:rsid w:val="005D308E"/>
    <w:rsid w:val="005D3A48"/>
    <w:rsid w:val="005D7AF8"/>
    <w:rsid w:val="005E1026"/>
    <w:rsid w:val="005E17BF"/>
    <w:rsid w:val="005E366A"/>
    <w:rsid w:val="005F2145"/>
    <w:rsid w:val="005F6515"/>
    <w:rsid w:val="00600B55"/>
    <w:rsid w:val="006016E1"/>
    <w:rsid w:val="00601F6C"/>
    <w:rsid w:val="00602D27"/>
    <w:rsid w:val="006144A1"/>
    <w:rsid w:val="00615EBB"/>
    <w:rsid w:val="00616096"/>
    <w:rsid w:val="006160A2"/>
    <w:rsid w:val="006161C6"/>
    <w:rsid w:val="006302AA"/>
    <w:rsid w:val="006363BD"/>
    <w:rsid w:val="006412DC"/>
    <w:rsid w:val="006418C7"/>
    <w:rsid w:val="00642BC6"/>
    <w:rsid w:val="00644790"/>
    <w:rsid w:val="006479D1"/>
    <w:rsid w:val="006501AF"/>
    <w:rsid w:val="00650DDE"/>
    <w:rsid w:val="0065267B"/>
    <w:rsid w:val="00653BCF"/>
    <w:rsid w:val="0065505B"/>
    <w:rsid w:val="00655A7F"/>
    <w:rsid w:val="006670AC"/>
    <w:rsid w:val="00672307"/>
    <w:rsid w:val="006808C6"/>
    <w:rsid w:val="00682668"/>
    <w:rsid w:val="006860B3"/>
    <w:rsid w:val="00692A68"/>
    <w:rsid w:val="00694911"/>
    <w:rsid w:val="00695D85"/>
    <w:rsid w:val="006A2C27"/>
    <w:rsid w:val="006A30A2"/>
    <w:rsid w:val="006A6D23"/>
    <w:rsid w:val="006B0F56"/>
    <w:rsid w:val="006B1839"/>
    <w:rsid w:val="006B232E"/>
    <w:rsid w:val="006B25DE"/>
    <w:rsid w:val="006B2CD5"/>
    <w:rsid w:val="006C1C3B"/>
    <w:rsid w:val="006C4E43"/>
    <w:rsid w:val="006C643E"/>
    <w:rsid w:val="006D2932"/>
    <w:rsid w:val="006D3671"/>
    <w:rsid w:val="006D4176"/>
    <w:rsid w:val="006E0A73"/>
    <w:rsid w:val="006E0FEE"/>
    <w:rsid w:val="006E23D2"/>
    <w:rsid w:val="006E6C11"/>
    <w:rsid w:val="006F2E2E"/>
    <w:rsid w:val="006F7C0C"/>
    <w:rsid w:val="00700755"/>
    <w:rsid w:val="00700BE0"/>
    <w:rsid w:val="007026A4"/>
    <w:rsid w:val="0070646B"/>
    <w:rsid w:val="007130A2"/>
    <w:rsid w:val="00715463"/>
    <w:rsid w:val="00730655"/>
    <w:rsid w:val="00731D77"/>
    <w:rsid w:val="00732360"/>
    <w:rsid w:val="0073390A"/>
    <w:rsid w:val="00734E64"/>
    <w:rsid w:val="007359F6"/>
    <w:rsid w:val="007362D6"/>
    <w:rsid w:val="00736B37"/>
    <w:rsid w:val="00740A35"/>
    <w:rsid w:val="007520B4"/>
    <w:rsid w:val="00757D0B"/>
    <w:rsid w:val="007635C6"/>
    <w:rsid w:val="007655D5"/>
    <w:rsid w:val="007763C1"/>
    <w:rsid w:val="00777E82"/>
    <w:rsid w:val="00781359"/>
    <w:rsid w:val="00786921"/>
    <w:rsid w:val="007A1EAA"/>
    <w:rsid w:val="007A2579"/>
    <w:rsid w:val="007A79FD"/>
    <w:rsid w:val="007B0B9D"/>
    <w:rsid w:val="007B26E3"/>
    <w:rsid w:val="007B347A"/>
    <w:rsid w:val="007B5A43"/>
    <w:rsid w:val="007B709B"/>
    <w:rsid w:val="007C1343"/>
    <w:rsid w:val="007C5EF1"/>
    <w:rsid w:val="007C7BF5"/>
    <w:rsid w:val="007D19B7"/>
    <w:rsid w:val="007D75E5"/>
    <w:rsid w:val="007D773E"/>
    <w:rsid w:val="007E066E"/>
    <w:rsid w:val="007E1356"/>
    <w:rsid w:val="007E20FC"/>
    <w:rsid w:val="007E2D7C"/>
    <w:rsid w:val="007E7062"/>
    <w:rsid w:val="007F0E1E"/>
    <w:rsid w:val="007F176F"/>
    <w:rsid w:val="007F29A7"/>
    <w:rsid w:val="007F7926"/>
    <w:rsid w:val="008004B4"/>
    <w:rsid w:val="00802D78"/>
    <w:rsid w:val="00805BE8"/>
    <w:rsid w:val="00816078"/>
    <w:rsid w:val="008161FC"/>
    <w:rsid w:val="008177E3"/>
    <w:rsid w:val="008201C0"/>
    <w:rsid w:val="00823AA9"/>
    <w:rsid w:val="008255B9"/>
    <w:rsid w:val="00825CD8"/>
    <w:rsid w:val="00827324"/>
    <w:rsid w:val="00833441"/>
    <w:rsid w:val="00833B26"/>
    <w:rsid w:val="008355EA"/>
    <w:rsid w:val="00837458"/>
    <w:rsid w:val="00837AAE"/>
    <w:rsid w:val="00841ECC"/>
    <w:rsid w:val="008429AD"/>
    <w:rsid w:val="008429DB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3C9A"/>
    <w:rsid w:val="00866D5B"/>
    <w:rsid w:val="00866FF5"/>
    <w:rsid w:val="0087332D"/>
    <w:rsid w:val="00873E1F"/>
    <w:rsid w:val="00874C16"/>
    <w:rsid w:val="008821FE"/>
    <w:rsid w:val="0088316F"/>
    <w:rsid w:val="00886D1F"/>
    <w:rsid w:val="0088772C"/>
    <w:rsid w:val="00887E5D"/>
    <w:rsid w:val="00891EE1"/>
    <w:rsid w:val="00893987"/>
    <w:rsid w:val="0089561C"/>
    <w:rsid w:val="008963EF"/>
    <w:rsid w:val="0089688E"/>
    <w:rsid w:val="008A1FBE"/>
    <w:rsid w:val="008A51C9"/>
    <w:rsid w:val="008B3194"/>
    <w:rsid w:val="008B5865"/>
    <w:rsid w:val="008B5AE7"/>
    <w:rsid w:val="008C194B"/>
    <w:rsid w:val="008C60E9"/>
    <w:rsid w:val="008D0D56"/>
    <w:rsid w:val="008D1B7C"/>
    <w:rsid w:val="008D6657"/>
    <w:rsid w:val="008E1F60"/>
    <w:rsid w:val="008E307E"/>
    <w:rsid w:val="008F4DD1"/>
    <w:rsid w:val="008F6056"/>
    <w:rsid w:val="00902C07"/>
    <w:rsid w:val="00903AC1"/>
    <w:rsid w:val="00905804"/>
    <w:rsid w:val="009101E2"/>
    <w:rsid w:val="00910A64"/>
    <w:rsid w:val="00915D73"/>
    <w:rsid w:val="00916077"/>
    <w:rsid w:val="009170A2"/>
    <w:rsid w:val="0091788A"/>
    <w:rsid w:val="009208A6"/>
    <w:rsid w:val="00924514"/>
    <w:rsid w:val="00926C24"/>
    <w:rsid w:val="00927316"/>
    <w:rsid w:val="0093133D"/>
    <w:rsid w:val="0093276D"/>
    <w:rsid w:val="00933D12"/>
    <w:rsid w:val="00936F49"/>
    <w:rsid w:val="00937065"/>
    <w:rsid w:val="00940285"/>
    <w:rsid w:val="009415B0"/>
    <w:rsid w:val="00947E7E"/>
    <w:rsid w:val="00950AC4"/>
    <w:rsid w:val="00950B2B"/>
    <w:rsid w:val="0095139A"/>
    <w:rsid w:val="00953E16"/>
    <w:rsid w:val="009542AC"/>
    <w:rsid w:val="0095580F"/>
    <w:rsid w:val="00957DF8"/>
    <w:rsid w:val="00961BB2"/>
    <w:rsid w:val="00962108"/>
    <w:rsid w:val="009638D6"/>
    <w:rsid w:val="00963F28"/>
    <w:rsid w:val="0096744D"/>
    <w:rsid w:val="0097408E"/>
    <w:rsid w:val="00974BB2"/>
    <w:rsid w:val="00974FA7"/>
    <w:rsid w:val="009756E5"/>
    <w:rsid w:val="00975B16"/>
    <w:rsid w:val="00977A8C"/>
    <w:rsid w:val="00983910"/>
    <w:rsid w:val="00983B59"/>
    <w:rsid w:val="00987EE2"/>
    <w:rsid w:val="00991940"/>
    <w:rsid w:val="009932AC"/>
    <w:rsid w:val="00994351"/>
    <w:rsid w:val="00996A8F"/>
    <w:rsid w:val="009A1DBF"/>
    <w:rsid w:val="009A68E6"/>
    <w:rsid w:val="009A7598"/>
    <w:rsid w:val="009B1443"/>
    <w:rsid w:val="009B1DF8"/>
    <w:rsid w:val="009B313E"/>
    <w:rsid w:val="009B3D20"/>
    <w:rsid w:val="009B5418"/>
    <w:rsid w:val="009B61B4"/>
    <w:rsid w:val="009C0727"/>
    <w:rsid w:val="009C3186"/>
    <w:rsid w:val="009C3C80"/>
    <w:rsid w:val="009C492F"/>
    <w:rsid w:val="009C71F6"/>
    <w:rsid w:val="009D2FF2"/>
    <w:rsid w:val="009D3226"/>
    <w:rsid w:val="009D3385"/>
    <w:rsid w:val="009D509A"/>
    <w:rsid w:val="009D793C"/>
    <w:rsid w:val="009E16A9"/>
    <w:rsid w:val="009E375F"/>
    <w:rsid w:val="009E39D4"/>
    <w:rsid w:val="009E433B"/>
    <w:rsid w:val="009E5401"/>
    <w:rsid w:val="009F02A5"/>
    <w:rsid w:val="009F70E9"/>
    <w:rsid w:val="00A014E6"/>
    <w:rsid w:val="00A03854"/>
    <w:rsid w:val="00A0758F"/>
    <w:rsid w:val="00A076C4"/>
    <w:rsid w:val="00A1125B"/>
    <w:rsid w:val="00A1214C"/>
    <w:rsid w:val="00A1570A"/>
    <w:rsid w:val="00A17866"/>
    <w:rsid w:val="00A211B4"/>
    <w:rsid w:val="00A223CF"/>
    <w:rsid w:val="00A25DE6"/>
    <w:rsid w:val="00A33DDF"/>
    <w:rsid w:val="00A34547"/>
    <w:rsid w:val="00A376B7"/>
    <w:rsid w:val="00A41BF5"/>
    <w:rsid w:val="00A44778"/>
    <w:rsid w:val="00A448CC"/>
    <w:rsid w:val="00A469E7"/>
    <w:rsid w:val="00A46F98"/>
    <w:rsid w:val="00A51B88"/>
    <w:rsid w:val="00A5413A"/>
    <w:rsid w:val="00A57445"/>
    <w:rsid w:val="00A604A4"/>
    <w:rsid w:val="00A60E19"/>
    <w:rsid w:val="00A61B7D"/>
    <w:rsid w:val="00A6605B"/>
    <w:rsid w:val="00A66ADC"/>
    <w:rsid w:val="00A7147D"/>
    <w:rsid w:val="00A7319E"/>
    <w:rsid w:val="00A81B15"/>
    <w:rsid w:val="00A837FF"/>
    <w:rsid w:val="00A84052"/>
    <w:rsid w:val="00A84DC8"/>
    <w:rsid w:val="00A85DBC"/>
    <w:rsid w:val="00A87FEB"/>
    <w:rsid w:val="00A90E89"/>
    <w:rsid w:val="00A93F9F"/>
    <w:rsid w:val="00A9420E"/>
    <w:rsid w:val="00A97648"/>
    <w:rsid w:val="00AA023D"/>
    <w:rsid w:val="00AA1CFD"/>
    <w:rsid w:val="00AA2239"/>
    <w:rsid w:val="00AA33D2"/>
    <w:rsid w:val="00AB0C57"/>
    <w:rsid w:val="00AB1195"/>
    <w:rsid w:val="00AB4182"/>
    <w:rsid w:val="00AB690C"/>
    <w:rsid w:val="00AC27DB"/>
    <w:rsid w:val="00AC6D6B"/>
    <w:rsid w:val="00AD74E0"/>
    <w:rsid w:val="00AD7736"/>
    <w:rsid w:val="00AE10CE"/>
    <w:rsid w:val="00AE70D4"/>
    <w:rsid w:val="00AE7868"/>
    <w:rsid w:val="00AE7BD3"/>
    <w:rsid w:val="00AF0407"/>
    <w:rsid w:val="00AF049B"/>
    <w:rsid w:val="00AF4D8B"/>
    <w:rsid w:val="00B067CA"/>
    <w:rsid w:val="00B12360"/>
    <w:rsid w:val="00B12B26"/>
    <w:rsid w:val="00B163F8"/>
    <w:rsid w:val="00B2472D"/>
    <w:rsid w:val="00B24CA0"/>
    <w:rsid w:val="00B2549F"/>
    <w:rsid w:val="00B352B9"/>
    <w:rsid w:val="00B35EAB"/>
    <w:rsid w:val="00B400DC"/>
    <w:rsid w:val="00B4108D"/>
    <w:rsid w:val="00B45157"/>
    <w:rsid w:val="00B46BBD"/>
    <w:rsid w:val="00B57265"/>
    <w:rsid w:val="00B633AE"/>
    <w:rsid w:val="00B665D2"/>
    <w:rsid w:val="00B6737C"/>
    <w:rsid w:val="00B710AA"/>
    <w:rsid w:val="00B7214D"/>
    <w:rsid w:val="00B74372"/>
    <w:rsid w:val="00B75525"/>
    <w:rsid w:val="00B76AE3"/>
    <w:rsid w:val="00B80283"/>
    <w:rsid w:val="00B8095F"/>
    <w:rsid w:val="00B80B0C"/>
    <w:rsid w:val="00B80B11"/>
    <w:rsid w:val="00B831AE"/>
    <w:rsid w:val="00B8446C"/>
    <w:rsid w:val="00B87725"/>
    <w:rsid w:val="00BA259A"/>
    <w:rsid w:val="00BA259C"/>
    <w:rsid w:val="00BA29D3"/>
    <w:rsid w:val="00BA307F"/>
    <w:rsid w:val="00BA5280"/>
    <w:rsid w:val="00BB14F1"/>
    <w:rsid w:val="00BB572E"/>
    <w:rsid w:val="00BB74FD"/>
    <w:rsid w:val="00BC5982"/>
    <w:rsid w:val="00BC60BF"/>
    <w:rsid w:val="00BC6D9A"/>
    <w:rsid w:val="00BD0ADD"/>
    <w:rsid w:val="00BD12D3"/>
    <w:rsid w:val="00BD28BF"/>
    <w:rsid w:val="00BD2D12"/>
    <w:rsid w:val="00BD43DF"/>
    <w:rsid w:val="00BD4AC7"/>
    <w:rsid w:val="00BD50CF"/>
    <w:rsid w:val="00BD58F8"/>
    <w:rsid w:val="00BD5F5C"/>
    <w:rsid w:val="00BD6404"/>
    <w:rsid w:val="00BD7CBE"/>
    <w:rsid w:val="00BE33AE"/>
    <w:rsid w:val="00BF0357"/>
    <w:rsid w:val="00BF046F"/>
    <w:rsid w:val="00C01D50"/>
    <w:rsid w:val="00C056DC"/>
    <w:rsid w:val="00C1329B"/>
    <w:rsid w:val="00C152B7"/>
    <w:rsid w:val="00C1572F"/>
    <w:rsid w:val="00C16CD6"/>
    <w:rsid w:val="00C24C05"/>
    <w:rsid w:val="00C24D2F"/>
    <w:rsid w:val="00C26222"/>
    <w:rsid w:val="00C31283"/>
    <w:rsid w:val="00C33C48"/>
    <w:rsid w:val="00C340E5"/>
    <w:rsid w:val="00C35AA7"/>
    <w:rsid w:val="00C404C3"/>
    <w:rsid w:val="00C43BA1"/>
    <w:rsid w:val="00C43DAB"/>
    <w:rsid w:val="00C47F08"/>
    <w:rsid w:val="00C514A6"/>
    <w:rsid w:val="00C5739F"/>
    <w:rsid w:val="00C57CF0"/>
    <w:rsid w:val="00C61512"/>
    <w:rsid w:val="00C61DA5"/>
    <w:rsid w:val="00C63557"/>
    <w:rsid w:val="00C649BD"/>
    <w:rsid w:val="00C65891"/>
    <w:rsid w:val="00C66AC9"/>
    <w:rsid w:val="00C6796A"/>
    <w:rsid w:val="00C724D3"/>
    <w:rsid w:val="00C72951"/>
    <w:rsid w:val="00C77DD9"/>
    <w:rsid w:val="00C83BE6"/>
    <w:rsid w:val="00C85354"/>
    <w:rsid w:val="00C86ABA"/>
    <w:rsid w:val="00C943F3"/>
    <w:rsid w:val="00CA08C6"/>
    <w:rsid w:val="00CA0A77"/>
    <w:rsid w:val="00CA2729"/>
    <w:rsid w:val="00CA3057"/>
    <w:rsid w:val="00CA45F8"/>
    <w:rsid w:val="00CA4B4F"/>
    <w:rsid w:val="00CA4C51"/>
    <w:rsid w:val="00CB0305"/>
    <w:rsid w:val="00CB33C7"/>
    <w:rsid w:val="00CB430E"/>
    <w:rsid w:val="00CB6DA7"/>
    <w:rsid w:val="00CB7E4C"/>
    <w:rsid w:val="00CC25B4"/>
    <w:rsid w:val="00CC3582"/>
    <w:rsid w:val="00CC5F88"/>
    <w:rsid w:val="00CC69C8"/>
    <w:rsid w:val="00CC77A2"/>
    <w:rsid w:val="00CD3003"/>
    <w:rsid w:val="00CD307E"/>
    <w:rsid w:val="00CD31DB"/>
    <w:rsid w:val="00CD629F"/>
    <w:rsid w:val="00CD6A1B"/>
    <w:rsid w:val="00CE0935"/>
    <w:rsid w:val="00CE0A7F"/>
    <w:rsid w:val="00CE1718"/>
    <w:rsid w:val="00CF0411"/>
    <w:rsid w:val="00CF2900"/>
    <w:rsid w:val="00CF4156"/>
    <w:rsid w:val="00D0036C"/>
    <w:rsid w:val="00D01066"/>
    <w:rsid w:val="00D03D00"/>
    <w:rsid w:val="00D05C30"/>
    <w:rsid w:val="00D073B6"/>
    <w:rsid w:val="00D10052"/>
    <w:rsid w:val="00D11359"/>
    <w:rsid w:val="00D1138B"/>
    <w:rsid w:val="00D1278F"/>
    <w:rsid w:val="00D1427B"/>
    <w:rsid w:val="00D14C27"/>
    <w:rsid w:val="00D17055"/>
    <w:rsid w:val="00D2499F"/>
    <w:rsid w:val="00D3188C"/>
    <w:rsid w:val="00D35F9B"/>
    <w:rsid w:val="00D36B69"/>
    <w:rsid w:val="00D37ECE"/>
    <w:rsid w:val="00D408DD"/>
    <w:rsid w:val="00D426EA"/>
    <w:rsid w:val="00D45D72"/>
    <w:rsid w:val="00D520E4"/>
    <w:rsid w:val="00D53A38"/>
    <w:rsid w:val="00D575DD"/>
    <w:rsid w:val="00D57DFA"/>
    <w:rsid w:val="00D6744B"/>
    <w:rsid w:val="00D67FCF"/>
    <w:rsid w:val="00D709CE"/>
    <w:rsid w:val="00D71F73"/>
    <w:rsid w:val="00D80782"/>
    <w:rsid w:val="00D80786"/>
    <w:rsid w:val="00D81CAB"/>
    <w:rsid w:val="00D81D62"/>
    <w:rsid w:val="00D8576F"/>
    <w:rsid w:val="00D8677F"/>
    <w:rsid w:val="00D90C95"/>
    <w:rsid w:val="00D911D2"/>
    <w:rsid w:val="00D92D8F"/>
    <w:rsid w:val="00D97F0C"/>
    <w:rsid w:val="00DA2599"/>
    <w:rsid w:val="00DA3627"/>
    <w:rsid w:val="00DA3A86"/>
    <w:rsid w:val="00DA45B9"/>
    <w:rsid w:val="00DA7184"/>
    <w:rsid w:val="00DC2500"/>
    <w:rsid w:val="00DC4F72"/>
    <w:rsid w:val="00DC589F"/>
    <w:rsid w:val="00DC77DC"/>
    <w:rsid w:val="00DD0453"/>
    <w:rsid w:val="00DD0C2C"/>
    <w:rsid w:val="00DD0E66"/>
    <w:rsid w:val="00DD19DE"/>
    <w:rsid w:val="00DD1E0D"/>
    <w:rsid w:val="00DD28BC"/>
    <w:rsid w:val="00DD5EFC"/>
    <w:rsid w:val="00DE03BD"/>
    <w:rsid w:val="00DE31F0"/>
    <w:rsid w:val="00DE3D1C"/>
    <w:rsid w:val="00DF06F1"/>
    <w:rsid w:val="00E01C41"/>
    <w:rsid w:val="00E0227D"/>
    <w:rsid w:val="00E027FE"/>
    <w:rsid w:val="00E04B84"/>
    <w:rsid w:val="00E06466"/>
    <w:rsid w:val="00E06835"/>
    <w:rsid w:val="00E06FDA"/>
    <w:rsid w:val="00E160A5"/>
    <w:rsid w:val="00E1713D"/>
    <w:rsid w:val="00E17F3D"/>
    <w:rsid w:val="00E20A43"/>
    <w:rsid w:val="00E23898"/>
    <w:rsid w:val="00E319F1"/>
    <w:rsid w:val="00E33CD2"/>
    <w:rsid w:val="00E40E90"/>
    <w:rsid w:val="00E45C7E"/>
    <w:rsid w:val="00E531EB"/>
    <w:rsid w:val="00E54871"/>
    <w:rsid w:val="00E54874"/>
    <w:rsid w:val="00E54B6F"/>
    <w:rsid w:val="00E55ACA"/>
    <w:rsid w:val="00E57B74"/>
    <w:rsid w:val="00E65BC6"/>
    <w:rsid w:val="00E661FF"/>
    <w:rsid w:val="00E726EB"/>
    <w:rsid w:val="00E72CF1"/>
    <w:rsid w:val="00E803D0"/>
    <w:rsid w:val="00E80B52"/>
    <w:rsid w:val="00E824C3"/>
    <w:rsid w:val="00E840B3"/>
    <w:rsid w:val="00E84D10"/>
    <w:rsid w:val="00E8629F"/>
    <w:rsid w:val="00E91008"/>
    <w:rsid w:val="00E9280A"/>
    <w:rsid w:val="00E92BBC"/>
    <w:rsid w:val="00E9374E"/>
    <w:rsid w:val="00E94090"/>
    <w:rsid w:val="00E94F54"/>
    <w:rsid w:val="00E97AD5"/>
    <w:rsid w:val="00EA1111"/>
    <w:rsid w:val="00EA3B4F"/>
    <w:rsid w:val="00EA3C24"/>
    <w:rsid w:val="00EA73DF"/>
    <w:rsid w:val="00EB61AE"/>
    <w:rsid w:val="00EC1760"/>
    <w:rsid w:val="00EC322D"/>
    <w:rsid w:val="00EC5C78"/>
    <w:rsid w:val="00EC719E"/>
    <w:rsid w:val="00ED383A"/>
    <w:rsid w:val="00EE1080"/>
    <w:rsid w:val="00EE59B7"/>
    <w:rsid w:val="00EE7E9E"/>
    <w:rsid w:val="00EF1EC5"/>
    <w:rsid w:val="00EF4C88"/>
    <w:rsid w:val="00EF55EB"/>
    <w:rsid w:val="00F00DCC"/>
    <w:rsid w:val="00F0156F"/>
    <w:rsid w:val="00F05AC8"/>
    <w:rsid w:val="00F07167"/>
    <w:rsid w:val="00F072D8"/>
    <w:rsid w:val="00F07CE0"/>
    <w:rsid w:val="00F115F5"/>
    <w:rsid w:val="00F13699"/>
    <w:rsid w:val="00F13D05"/>
    <w:rsid w:val="00F1679D"/>
    <w:rsid w:val="00F1682C"/>
    <w:rsid w:val="00F20B91"/>
    <w:rsid w:val="00F21139"/>
    <w:rsid w:val="00F227AA"/>
    <w:rsid w:val="00F24B8B"/>
    <w:rsid w:val="00F30D2E"/>
    <w:rsid w:val="00F32205"/>
    <w:rsid w:val="00F33538"/>
    <w:rsid w:val="00F35516"/>
    <w:rsid w:val="00F35790"/>
    <w:rsid w:val="00F4136D"/>
    <w:rsid w:val="00F4212E"/>
    <w:rsid w:val="00F42C20"/>
    <w:rsid w:val="00F43E34"/>
    <w:rsid w:val="00F51A33"/>
    <w:rsid w:val="00F53053"/>
    <w:rsid w:val="00F53FE2"/>
    <w:rsid w:val="00F575FF"/>
    <w:rsid w:val="00F618EF"/>
    <w:rsid w:val="00F65582"/>
    <w:rsid w:val="00F66E75"/>
    <w:rsid w:val="00F71801"/>
    <w:rsid w:val="00F77EB0"/>
    <w:rsid w:val="00F83A3C"/>
    <w:rsid w:val="00F87CDD"/>
    <w:rsid w:val="00F933F0"/>
    <w:rsid w:val="00F937A3"/>
    <w:rsid w:val="00F94715"/>
    <w:rsid w:val="00F96A3D"/>
    <w:rsid w:val="00FA4718"/>
    <w:rsid w:val="00FA5848"/>
    <w:rsid w:val="00FA6899"/>
    <w:rsid w:val="00FA7F3D"/>
    <w:rsid w:val="00FB002A"/>
    <w:rsid w:val="00FB190B"/>
    <w:rsid w:val="00FB38D8"/>
    <w:rsid w:val="00FC051F"/>
    <w:rsid w:val="00FC06FF"/>
    <w:rsid w:val="00FC45F4"/>
    <w:rsid w:val="00FC69B4"/>
    <w:rsid w:val="00FD0694"/>
    <w:rsid w:val="00FD25BE"/>
    <w:rsid w:val="00FD2E70"/>
    <w:rsid w:val="00FD34A0"/>
    <w:rsid w:val="00FD3EE5"/>
    <w:rsid w:val="00FD7AA7"/>
    <w:rsid w:val="00FF1FCB"/>
    <w:rsid w:val="00FF52D4"/>
    <w:rsid w:val="00FF6AA4"/>
    <w:rsid w:val="00FF6B09"/>
    <w:rsid w:val="03587A87"/>
    <w:rsid w:val="05624F7A"/>
    <w:rsid w:val="06133805"/>
    <w:rsid w:val="06B96F4F"/>
    <w:rsid w:val="10537FCE"/>
    <w:rsid w:val="10DB2168"/>
    <w:rsid w:val="16383B80"/>
    <w:rsid w:val="1BA45824"/>
    <w:rsid w:val="1C305473"/>
    <w:rsid w:val="1F50104A"/>
    <w:rsid w:val="1FD27BC4"/>
    <w:rsid w:val="25644FE8"/>
    <w:rsid w:val="26EA3B85"/>
    <w:rsid w:val="28865DE8"/>
    <w:rsid w:val="2D6476E5"/>
    <w:rsid w:val="2E2C6834"/>
    <w:rsid w:val="2FB15DAE"/>
    <w:rsid w:val="351B7F36"/>
    <w:rsid w:val="357604A3"/>
    <w:rsid w:val="3DB83E79"/>
    <w:rsid w:val="3EDF2CB2"/>
    <w:rsid w:val="43D9684F"/>
    <w:rsid w:val="43F752A9"/>
    <w:rsid w:val="4A5E572C"/>
    <w:rsid w:val="4F1B6016"/>
    <w:rsid w:val="4F2F4165"/>
    <w:rsid w:val="506B50C2"/>
    <w:rsid w:val="545C59BA"/>
    <w:rsid w:val="58270DD5"/>
    <w:rsid w:val="58425BDC"/>
    <w:rsid w:val="5A860FA9"/>
    <w:rsid w:val="5C3862D5"/>
    <w:rsid w:val="5F2555BD"/>
    <w:rsid w:val="5F3C1AF1"/>
    <w:rsid w:val="645E6BE1"/>
    <w:rsid w:val="66ED0C0D"/>
    <w:rsid w:val="6D975301"/>
    <w:rsid w:val="6E0B271A"/>
    <w:rsid w:val="6E8D663F"/>
    <w:rsid w:val="6EC402E8"/>
    <w:rsid w:val="6EE34CB1"/>
    <w:rsid w:val="7194178F"/>
    <w:rsid w:val="78BF6FA7"/>
    <w:rsid w:val="791B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3076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4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paragraph" w:styleId="Revision">
    <w:name w:val="Revision"/>
    <w:hidden/>
    <w:uiPriority w:val="99"/>
    <w:unhideWhenUsed/>
    <w:rsid w:val="00BF035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0-bis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3A990-514F-467D-A00B-1452F89252A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C:\Users\Taylorcarol\OneDrive - ETSI 365\Documents\TSGR4_110-bis\Templates\3gpp_70.dot</Template>
  <TotalTime>0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2019-04-25T01:09:00Z</cp:lastPrinted>
  <dcterms:created xsi:type="dcterms:W3CDTF">2025-05-22T16:01:00Z</dcterms:created>
  <dcterms:modified xsi:type="dcterms:W3CDTF">2025-05-23T10:43:00Z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4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5" name="_2015_ms_pID_7253432">
    <vt:lpwstr>rw==</vt:lpwstr>
  </property>
  <property fmtid="{D5CDD505-2E9C-101B-9397-08002B2CF9AE}" pid="16" name="KSOProductBuildVer">
    <vt:lpwstr>2052-11.8.2.12085</vt:lpwstr>
  </property>
  <property fmtid="{D5CDD505-2E9C-101B-9397-08002B2CF9AE}" pid="17" name="ICV">
    <vt:lpwstr>022FF1828BE24EE698CEDFAE258889F4</vt:lpwstr>
  </property>
</Properties>
</file>